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26" w:rsidRPr="004913A3" w:rsidRDefault="00F04E26" w:rsidP="004913A3">
      <w:pPr>
        <w:widowControl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13A3">
        <w:rPr>
          <w:rFonts w:ascii="Times New Roman" w:eastAsia="Times New Roman" w:hAnsi="Times New Roman" w:cs="Times New Roman"/>
          <w:b/>
          <w:sz w:val="28"/>
          <w:szCs w:val="28"/>
        </w:rPr>
        <w:t>«О правовом регулировании контрольной (надзорной) деятельности в 2022 и 2023 годах».</w:t>
      </w:r>
      <w:r w:rsidRPr="004913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2AF" w:rsidRPr="004913A3" w:rsidRDefault="00C512AF" w:rsidP="004913A3">
      <w:pPr>
        <w:widowControl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B4C82" w:rsidRPr="004913A3" w:rsidRDefault="00647394" w:rsidP="009D7755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1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Особенности правового </w:t>
      </w:r>
      <w:r w:rsidRPr="004913A3">
        <w:rPr>
          <w:rFonts w:ascii="Times New Roman" w:hAnsi="Times New Roman" w:cs="Times New Roman"/>
          <w:b/>
          <w:sz w:val="28"/>
          <w:szCs w:val="28"/>
          <w:u w:val="single"/>
        </w:rPr>
        <w:t>регулирования контрольной (надзорной) деятельности в</w:t>
      </w:r>
      <w:r w:rsidRPr="00491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D7DBB" w:rsidRPr="00491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2022 году</w:t>
      </w:r>
      <w:r w:rsidR="004E38B4" w:rsidRPr="004913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EE6188" w:rsidRPr="004913A3" w:rsidRDefault="00EE6188" w:rsidP="004913A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13A3">
        <w:rPr>
          <w:sz w:val="28"/>
          <w:szCs w:val="28"/>
        </w:rPr>
        <w:t>В 2022 году контрольно-надзорная деятельность осуществлялась в условиях введенных Правительством РФ ограничений.</w:t>
      </w:r>
    </w:p>
    <w:p w:rsidR="002C5E91" w:rsidRPr="004913A3" w:rsidRDefault="00EE6188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нормативно-правовым актом, регулирующим контрольно-надзорную деятельность в 2022 г. стало 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</w:t>
      </w:r>
      <w:r w:rsidR="00506EDF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№ 336), которым было определено, что в 2022 году не должны проводиться плановые контрольные (надзорные) мероприятия, порядок организации и осуществления которых регулируется Законами № 248-ФЗ и № 294-ФЗ, за исключением запланированных</w:t>
      </w:r>
      <w:proofErr w:type="gramEnd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КНМ в отношении опасных производственных объектов (ОПО) II класса опасности.</w:t>
      </w:r>
    </w:p>
    <w:p w:rsidR="002C5E91" w:rsidRPr="004913A3" w:rsidRDefault="002C5E91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апрет на проведение </w:t>
      </w: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плановых проверок был предусмотрен 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конца 2022 года.</w:t>
      </w:r>
    </w:p>
    <w:p w:rsidR="002C5E91" w:rsidRPr="004913A3" w:rsidRDefault="002C5E91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роведение внеплановых контрольных мероприятий допуска</w:t>
      </w: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лось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лишь в исключительных случаях при угрозе жизни и причинения тяжкого вреда здоровью граждан, угрозе обороне страны и безопасности государства, а также при угрозе возникновения чрезвычайных ситуаций природного и техногенного характера. При этом такие проверки должны быть согласованы с органами прокуратуры.</w:t>
      </w:r>
    </w:p>
    <w:p w:rsidR="002C5E91" w:rsidRPr="004913A3" w:rsidRDefault="002C5E91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неплановые проверки </w:t>
      </w: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могли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проводиться по поручению Президента Российской Федерации и Правительства Российской Федерации.</w:t>
      </w:r>
    </w:p>
    <w:p w:rsidR="00EE6188" w:rsidRPr="004913A3" w:rsidRDefault="002C5E91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документ</w:t>
      </w:r>
      <w:r w:rsidR="00EE618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 частью комплекса мер, предложенных Правительством для обеспечения устойчивости развития экономики и снижения нагрузки на предп</w:t>
      </w: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ринимателей в условиях санкций.</w:t>
      </w:r>
    </w:p>
    <w:p w:rsidR="00506EDF" w:rsidRPr="004913A3" w:rsidRDefault="00506ED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чем, количество плановых и внеплановых мероприятий значительно сократилось</w:t>
      </w:r>
      <w:r w:rsidR="00F04E26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2022 году</w:t>
      </w:r>
      <w:r w:rsidR="00A440C8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именно на 34,6 %</w:t>
      </w: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5E91" w:rsidRPr="004913A3" w:rsidRDefault="00506EDF" w:rsidP="004913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</w:t>
      </w:r>
      <w:r w:rsidR="002C5E91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Постановления № 336 существенно изменили порядок проведения в 2022 году органами государственного контроля (надзора) проверочных мероприятий.</w:t>
      </w:r>
    </w:p>
    <w:p w:rsidR="002C5E91" w:rsidRPr="004913A3" w:rsidRDefault="002C5E91" w:rsidP="004913A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13A3">
        <w:rPr>
          <w:rFonts w:eastAsiaTheme="minorHAnsi"/>
          <w:sz w:val="28"/>
          <w:szCs w:val="28"/>
          <w:lang w:eastAsia="en-US"/>
        </w:rPr>
        <w:t>Главным принципом реформы системы госконтроля (надзора) – стал приоритет профилактических мероприятий</w:t>
      </w:r>
      <w:r w:rsidR="00A046FA" w:rsidRPr="004913A3">
        <w:rPr>
          <w:rFonts w:eastAsiaTheme="minorHAnsi"/>
          <w:sz w:val="28"/>
          <w:szCs w:val="28"/>
          <w:lang w:eastAsia="en-US"/>
        </w:rPr>
        <w:t xml:space="preserve"> над контрольно-надзорными мероприятиями</w:t>
      </w:r>
      <w:r w:rsidRPr="004913A3">
        <w:rPr>
          <w:rFonts w:eastAsiaTheme="minorHAnsi"/>
          <w:sz w:val="28"/>
          <w:szCs w:val="28"/>
          <w:lang w:eastAsia="en-US"/>
        </w:rPr>
        <w:t>, направленный на снижение риска причинения вреда (ущерба).</w:t>
      </w:r>
    </w:p>
    <w:p w:rsidR="00F04E26" w:rsidRPr="004913A3" w:rsidRDefault="00506EDF" w:rsidP="004913A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13A3">
        <w:rPr>
          <w:rFonts w:eastAsiaTheme="minorHAnsi"/>
          <w:sz w:val="28"/>
          <w:szCs w:val="28"/>
          <w:lang w:eastAsia="en-US"/>
        </w:rPr>
        <w:t>Так в 2022 году количество</w:t>
      </w:r>
      <w:r w:rsidR="007A7FB6" w:rsidRPr="004913A3">
        <w:rPr>
          <w:rFonts w:eastAsiaTheme="minorHAnsi"/>
          <w:sz w:val="28"/>
          <w:szCs w:val="28"/>
          <w:lang w:eastAsia="en-US"/>
        </w:rPr>
        <w:t xml:space="preserve"> проведенных</w:t>
      </w:r>
      <w:r w:rsidRPr="004913A3">
        <w:rPr>
          <w:rFonts w:eastAsiaTheme="minorHAnsi"/>
          <w:sz w:val="28"/>
          <w:szCs w:val="28"/>
          <w:lang w:eastAsia="en-US"/>
        </w:rPr>
        <w:t xml:space="preserve"> профилактических мероприятий </w:t>
      </w:r>
      <w:r w:rsidR="007A7FB6" w:rsidRPr="004913A3">
        <w:rPr>
          <w:rFonts w:eastAsiaTheme="minorHAnsi"/>
          <w:sz w:val="28"/>
          <w:szCs w:val="28"/>
          <w:lang w:eastAsia="en-US"/>
        </w:rPr>
        <w:t>по сравнению с 2021</w:t>
      </w:r>
      <w:r w:rsidRPr="004913A3">
        <w:rPr>
          <w:rFonts w:eastAsiaTheme="minorHAnsi"/>
          <w:sz w:val="28"/>
          <w:szCs w:val="28"/>
          <w:lang w:eastAsia="en-US"/>
        </w:rPr>
        <w:t xml:space="preserve"> увеличилось </w:t>
      </w:r>
      <w:r w:rsidR="007A7FB6" w:rsidRPr="004913A3">
        <w:rPr>
          <w:rFonts w:eastAsiaTheme="minorHAnsi"/>
          <w:sz w:val="28"/>
          <w:szCs w:val="28"/>
          <w:lang w:eastAsia="en-US"/>
        </w:rPr>
        <w:t xml:space="preserve">более чем </w:t>
      </w:r>
      <w:r w:rsidRPr="004913A3">
        <w:rPr>
          <w:rFonts w:eastAsiaTheme="minorHAnsi"/>
          <w:sz w:val="28"/>
          <w:szCs w:val="28"/>
          <w:lang w:eastAsia="en-US"/>
        </w:rPr>
        <w:t xml:space="preserve">на  </w:t>
      </w:r>
      <w:r w:rsidR="007A7FB6" w:rsidRPr="004913A3">
        <w:rPr>
          <w:rFonts w:eastAsiaTheme="minorHAnsi"/>
          <w:sz w:val="28"/>
          <w:szCs w:val="28"/>
          <w:lang w:eastAsia="en-US"/>
        </w:rPr>
        <w:t xml:space="preserve">100 </w:t>
      </w:r>
      <w:r w:rsidRPr="004913A3">
        <w:rPr>
          <w:rFonts w:eastAsiaTheme="minorHAnsi"/>
          <w:sz w:val="28"/>
          <w:szCs w:val="28"/>
          <w:lang w:eastAsia="en-US"/>
        </w:rPr>
        <w:t>%</w:t>
      </w:r>
      <w:r w:rsidR="007A7FB6" w:rsidRPr="004913A3">
        <w:rPr>
          <w:rFonts w:eastAsiaTheme="minorHAnsi"/>
          <w:sz w:val="28"/>
          <w:szCs w:val="28"/>
          <w:lang w:eastAsia="en-US"/>
        </w:rPr>
        <w:t>.</w:t>
      </w:r>
    </w:p>
    <w:p w:rsidR="00A046FA" w:rsidRPr="004913A3" w:rsidRDefault="00506EDF" w:rsidP="004913A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13A3">
        <w:rPr>
          <w:rFonts w:eastAsiaTheme="minorHAnsi"/>
          <w:sz w:val="28"/>
          <w:szCs w:val="28"/>
          <w:lang w:eastAsia="en-US"/>
        </w:rPr>
        <w:lastRenderedPageBreak/>
        <w:t>Тем не менее, введенные Правительством РФ о</w:t>
      </w:r>
      <w:r w:rsidR="00A046FA" w:rsidRPr="004913A3">
        <w:rPr>
          <w:rFonts w:eastAsiaTheme="minorHAnsi"/>
          <w:sz w:val="28"/>
          <w:szCs w:val="28"/>
          <w:lang w:eastAsia="en-US"/>
        </w:rPr>
        <w:t>граничения не коснул</w:t>
      </w:r>
      <w:r w:rsidR="00D40B90" w:rsidRPr="004913A3">
        <w:rPr>
          <w:rFonts w:eastAsiaTheme="minorHAnsi"/>
          <w:sz w:val="28"/>
          <w:szCs w:val="28"/>
          <w:lang w:eastAsia="en-US"/>
        </w:rPr>
        <w:t>ись режима постоянного надзора, в связи с чем</w:t>
      </w:r>
      <w:r w:rsidR="007C089A" w:rsidRPr="004913A3">
        <w:rPr>
          <w:rFonts w:eastAsiaTheme="minorHAnsi"/>
          <w:sz w:val="28"/>
          <w:szCs w:val="28"/>
          <w:lang w:eastAsia="en-US"/>
        </w:rPr>
        <w:t>,</w:t>
      </w:r>
      <w:r w:rsidR="00D40B90" w:rsidRPr="004913A3">
        <w:rPr>
          <w:rFonts w:eastAsiaTheme="minorHAnsi"/>
          <w:sz w:val="28"/>
          <w:szCs w:val="28"/>
          <w:lang w:eastAsia="en-US"/>
        </w:rPr>
        <w:t xml:space="preserve"> количество контрольных (надзорных) действий в рамках осуществления постоянного надзора </w:t>
      </w:r>
      <w:r w:rsidR="00F04E26" w:rsidRPr="004913A3">
        <w:rPr>
          <w:rFonts w:eastAsiaTheme="minorHAnsi"/>
          <w:sz w:val="28"/>
          <w:szCs w:val="28"/>
          <w:lang w:eastAsia="en-US"/>
        </w:rPr>
        <w:t>возросло на 40 %.</w:t>
      </w:r>
      <w:r w:rsidR="00D40B90" w:rsidRPr="004913A3">
        <w:rPr>
          <w:rFonts w:eastAsiaTheme="minorHAnsi"/>
          <w:sz w:val="28"/>
          <w:szCs w:val="28"/>
          <w:lang w:eastAsia="en-US"/>
        </w:rPr>
        <w:t xml:space="preserve"> </w:t>
      </w:r>
    </w:p>
    <w:p w:rsidR="005138F3" w:rsidRPr="004913A3" w:rsidRDefault="005138F3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вступление в силу Постановления № 336 создало необходимость в</w:t>
      </w:r>
      <w:r w:rsidR="00A046F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несения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A046F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46F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</w:t>
      </w:r>
      <w:r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производства.</w:t>
      </w:r>
    </w:p>
    <w:p w:rsidR="003A512A" w:rsidRPr="004913A3" w:rsidRDefault="00506ED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озбуждение дел об административных правонарушениях за нарушение обязательных требований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допускалось и 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только на основании сведений, полученных в ходе проведения КНМ с взаимодействием.</w:t>
      </w:r>
    </w:p>
    <w:p w:rsidR="003A512A" w:rsidRPr="004913A3" w:rsidRDefault="00506ED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возбужд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возбужденн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административн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дел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прекращению, если нарушени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были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вне проведения контрольного (надзорного) мероприятия (вне проведения проверки).</w:t>
      </w:r>
    </w:p>
    <w:p w:rsidR="005138F3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Постановление № 336 не </w:t>
      </w:r>
      <w:r w:rsidR="00F04E26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ограничивало и не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ограничивает </w:t>
      </w:r>
      <w:proofErr w:type="spellStart"/>
      <w:r w:rsidR="007C089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контролно</w:t>
      </w:r>
      <w:proofErr w:type="spellEnd"/>
      <w:r w:rsidR="004913A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-надзорные органы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своевременные и достаточные меры, направленные </w:t>
      </w:r>
      <w:r w:rsidR="004913A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пресечение фактов возникновения негативных последствий, в частности, меры обеспечения производства по делу об административном правонарушении в виде временного запрета деятельности.</w:t>
      </w:r>
    </w:p>
    <w:p w:rsidR="003A512A" w:rsidRPr="004913A3" w:rsidRDefault="00297A3E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внесенных особенностей осуществления контрольно-надзорной деятельности, в 2022 году и</w:t>
      </w:r>
      <w:r w:rsidR="005138F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претерпел и КоАП РФ, с выходом в свет</w:t>
      </w:r>
      <w:r w:rsidR="005138F3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</w:t>
      </w:r>
      <w:r w:rsidR="003A512A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</w:t>
      </w:r>
      <w:r w:rsidR="005138F3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A512A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26.03.2022 № 70-ФЗ «О внесении изменений в Кодекс Российской Федерации об административных правонаруше</w:t>
      </w:r>
      <w:r w:rsidR="005138F3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ниях», </w:t>
      </w:r>
      <w:r w:rsidR="005138F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C431B0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 06.04.2022.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Названным законом </w:t>
      </w:r>
      <w:r w:rsidR="00506EDF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особенности назначения административного штрафа социально ориентированным некоммерческим организациям (НКО) и субъектам малого и среднего предпринимательства (МСП), отнесённым к малым предприятиям, в том числе к </w:t>
      </w:r>
      <w:proofErr w:type="spellStart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микропредприятиям</w:t>
      </w:r>
      <w:proofErr w:type="spellEnd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A512A" w:rsidRPr="004913A3" w:rsidRDefault="00506ED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правонарушение, совершенное вышеуказанными организациями впервые, при условии, что оно не связано с причинением вреда (возникновением угрозы причинения вреда) жизни и здоровью людей, а также окружающей среде, с имущественным ущербом, предусмотрено предупреждение.</w:t>
      </w:r>
    </w:p>
    <w:p w:rsidR="003A512A" w:rsidRPr="004913A3" w:rsidRDefault="00506ED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у</w:t>
      </w:r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 размер административного штрафа для юридических лиц — социально ориентированных НКО и субъектов МСП, относящихся к категориям микр</w:t>
      </w:r>
      <w:proofErr w:type="gramStart"/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3A512A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малых предприятий. На них распространяются правила КоАП РФ о назначения административного штрафа для индивидуальных предпринимателей.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F04E26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запрет на суммирование административных штрафов при назначении административного наказания за несколько объединенных одним составом административных правонарушений, выявленных в ходе осуществления государственного контроля (надзора), муниципального контроля.</w:t>
      </w:r>
    </w:p>
    <w:p w:rsidR="003A512A" w:rsidRPr="004913A3" w:rsidRDefault="00297A3E" w:rsidP="004913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Следующим </w:t>
      </w:r>
      <w:r w:rsidR="005138F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этапом изменений стал</w:t>
      </w:r>
      <w:r w:rsidR="005138F3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512A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14 июля 2022 г. № 290-ФЗ «О внесении изменений в Кодекс Российской Федерации об административных правонарушениях»</w:t>
      </w:r>
      <w:r w:rsidR="00506EDF" w:rsidRPr="0049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которым был:</w:t>
      </w:r>
    </w:p>
    <w:p w:rsidR="005138F3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</w:t>
      </w:r>
      <w:r w:rsidR="005138F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лиц, на которых распространяется действие части 3 статьи 3.4 Кодекса Российской Федерации об а</w:t>
      </w:r>
      <w:r w:rsidR="005138F3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административного наказания в виде административного штрафа может быть заменена на административное наказание в виде предупреждения в отношении любых юридических лиц, лиц, осуществляющих предпринимательскую деятельность без образования юридического лица, а также их работников в соответствии со статьей 4.1.1 КоАП РФ.</w:t>
      </w:r>
    </w:p>
    <w:p w:rsidR="009F0565" w:rsidRPr="004913A3" w:rsidRDefault="00506ED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введенными требованиями, количество назначенных предупреждений в 2022 году выросло</w:t>
      </w:r>
      <w:r w:rsidR="009F0565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4.1. КоАП </w:t>
      </w:r>
      <w:proofErr w:type="gramStart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дополнена</w:t>
      </w:r>
      <w:proofErr w:type="gramEnd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3.4-1.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в виде административного штрафа за совершение административного правонарушения, выявленного в ходе осуществления государственного контроля (надзора), в случае, если предусмотренный санкцией применяемой статьи или части статьи раздела II КоАП РФ размер административного штрафа </w:t>
      </w:r>
      <w:r w:rsidR="00737667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нижнюю и верхнюю границы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условии, что нарушитель предотвратил его вредные последствия либо добровольно возместило причиненный ущерб (добровольно устранило причиненный вред) - назначается административный</w:t>
      </w:r>
      <w:proofErr w:type="gramEnd"/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минимальном размере, предусмотренном санкцией применяемой нормы.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22.2 КоАП РФ дополнена частью 8.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норма запрещает должностному лицу, непосредственно участвовавшему в проведении контрольного (надзорного) мероприятия, проверки и возбудившему дело об административном правонарушении на основании признаков, указывающих на наличие события административного правонарушения и выявленных в ходе проведения указанных контрольного (надзорного) мероприятия, проверки, рассматривать дело о таком административном правонарушении.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32.2 дополнена частью 1.3-3.</w:t>
      </w:r>
    </w:p>
    <w:p w:rsidR="00F539E2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привлеченное к административной ответственности, имеет право на уплату половины суммы наложенного административного штрафа в срок не позднее двадцати дней со дня вынесения постановления о наложении административного штрафа, за </w:t>
      </w:r>
      <w:r w:rsidR="00F539E2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некоторыми исключениями.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12A" w:rsidRPr="004913A3" w:rsidRDefault="003A512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внесены в часть 1 статьи 31.5 КоАП РФ, в части возможности продления установленного срока исполнения постановления о назначении административного наказания в виде административного штрафа до 6 месяцев (при наличии правовых оснований).</w:t>
      </w:r>
    </w:p>
    <w:p w:rsidR="009F0565" w:rsidRPr="004913A3" w:rsidRDefault="004833D8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снижение проводимых контрольно-надзорных мероприятий, а так же за счет реализации положений Кодекса Российской Федерации об административных правонарушениях путем замены штрафа на предупреждение</w:t>
      </w:r>
      <w:r w:rsidR="009F0565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снизило и </w:t>
      </w: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административного давления по сравнению с 2021 годом</w:t>
      </w:r>
      <w:r w:rsidR="009F0565"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0C8" w:rsidRPr="004913A3" w:rsidRDefault="00A440C8" w:rsidP="004913A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bookmarkStart w:id="0" w:name="_GoBack"/>
      <w:bookmarkEnd w:id="0"/>
      <w:r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декабре 2022 года </w:t>
      </w:r>
      <w:r w:rsidR="001F79AF"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Правительство продлило мораторий на проверки. Он будет действовать и в 2023 году. </w:t>
      </w:r>
    </w:p>
    <w:p w:rsidR="00A440C8" w:rsidRPr="004913A3" w:rsidRDefault="001F79AF" w:rsidP="004913A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В отношении объектов чрезвычайно высокого и высокого категорий риска контрольные органы будут проводить проверки на основании специальных индикаторов</w:t>
      </w:r>
      <w:r w:rsidR="00A440C8"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.</w:t>
      </w:r>
    </w:p>
    <w:p w:rsidR="00A440C8" w:rsidRPr="004913A3" w:rsidRDefault="001F79A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объектам чрезвычайно высокого и высокого рисков относятся социальные, промышленные объекты, отдельные виды деятельности, имеющие максимальный или близкий к нему уровень риска причинения вреда в соответствующей сфере. </w:t>
      </w:r>
    </w:p>
    <w:p w:rsidR="007C089A" w:rsidRPr="004913A3" w:rsidRDefault="007C089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Основания для инициирования надзорными органами контрольных мероприятий в случае получения информации о наличии рисков нарушения обязательных требований были</w:t>
      </w:r>
      <w:r w:rsidR="00A440C8"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внесены в Постановление</w:t>
      </w:r>
      <w:r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РФ</w:t>
      </w:r>
      <w:r w:rsidR="00A440C8"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№ 336 29.12.2022</w:t>
      </w:r>
      <w:r w:rsidR="004C5AE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A440C8" w:rsidRPr="004913A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года. </w:t>
      </w:r>
    </w:p>
    <w:p w:rsidR="007C089A" w:rsidRPr="004913A3" w:rsidRDefault="007C089A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 того, н</w:t>
      </w:r>
      <w:r w:rsidR="001F79AF"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овым постановлением также устанавливается право контрольного органа исключить из плана проведения проверок плановую проверку, если ей предшествовал профилактический визит по обращению контролируемого лица.</w:t>
      </w:r>
    </w:p>
    <w:p w:rsidR="007C089A" w:rsidRPr="004913A3" w:rsidRDefault="001F79A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пояснил Заместитель Председателя Правительства – Руководитель Аппарата Правительства Дмитрий Григоренко, целью проверок на основании индикаторов рисков является предотвращение нарушений обязательных требований для бизнеса.</w:t>
      </w:r>
    </w:p>
    <w:p w:rsidR="007C089A" w:rsidRPr="004913A3" w:rsidRDefault="001F79A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«Во избежание рисков нарушения обязательных требований контрольные органы в следующем году будут разрабатывать соответствующие </w:t>
      </w:r>
      <w:proofErr w:type="gramStart"/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индикаторы</w:t>
      </w:r>
      <w:proofErr w:type="gramEnd"/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делать их публичными. Эта работа направлена на реализацию нового этапа реформы контрольно-надзорной деятельности в части совершенствования </w:t>
      </w:r>
      <w:proofErr w:type="gramStart"/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риск-ориентированного</w:t>
      </w:r>
      <w:proofErr w:type="gramEnd"/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подхода», – уточнил вице-премьер.</w:t>
      </w:r>
    </w:p>
    <w:p w:rsidR="007C089A" w:rsidRPr="004913A3" w:rsidRDefault="001F79AF" w:rsidP="004913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новых индикаторов риска и их применение – это лишь часть механизма совершенствования этого подхода. </w:t>
      </w:r>
    </w:p>
    <w:p w:rsidR="007C089A" w:rsidRDefault="007C089A" w:rsidP="007C089A">
      <w:pPr>
        <w:widowControl w:val="0"/>
        <w:spacing w:after="0" w:line="276" w:lineRule="auto"/>
        <w:ind w:firstLine="709"/>
        <w:jc w:val="both"/>
        <w:rPr>
          <w:rFonts w:ascii="Georgia" w:eastAsia="Times New Roman" w:hAnsi="Georgia" w:cs="Times New Roman"/>
          <w:color w:val="111111"/>
          <w:sz w:val="27"/>
          <w:szCs w:val="27"/>
          <w:highlight w:val="yellow"/>
          <w:lang w:eastAsia="ru-RU"/>
        </w:rPr>
      </w:pPr>
    </w:p>
    <w:p w:rsidR="007C089A" w:rsidRPr="007C089A" w:rsidRDefault="007C089A" w:rsidP="007C089A">
      <w:pPr>
        <w:widowControl w:val="0"/>
        <w:spacing w:after="0" w:line="276" w:lineRule="auto"/>
        <w:ind w:firstLine="709"/>
        <w:jc w:val="center"/>
        <w:rPr>
          <w:rFonts w:ascii="Georgia" w:eastAsia="Times New Roman" w:hAnsi="Georgia" w:cs="Times New Roman"/>
          <w:b/>
          <w:i/>
          <w:color w:val="111111"/>
          <w:sz w:val="27"/>
          <w:szCs w:val="27"/>
          <w:lang w:eastAsia="ru-RU"/>
        </w:rPr>
      </w:pPr>
      <w:r w:rsidRPr="007C089A">
        <w:rPr>
          <w:rFonts w:ascii="Georgia" w:eastAsia="Times New Roman" w:hAnsi="Georgia" w:cs="Times New Roman"/>
          <w:b/>
          <w:i/>
          <w:color w:val="111111"/>
          <w:sz w:val="27"/>
          <w:szCs w:val="27"/>
          <w:lang w:eastAsia="ru-RU"/>
        </w:rPr>
        <w:t>Спасибо за внимание!</w:t>
      </w:r>
    </w:p>
    <w:sectPr w:rsidR="007C089A" w:rsidRPr="007C089A" w:rsidSect="004C5AE5">
      <w:headerReference w:type="default" r:id="rId9"/>
      <w:pgSz w:w="11906" w:h="16838"/>
      <w:pgMar w:top="1276" w:right="567" w:bottom="85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1B" w:rsidRDefault="0010601B" w:rsidP="00185D58">
      <w:pPr>
        <w:spacing w:after="0" w:line="240" w:lineRule="auto"/>
      </w:pPr>
      <w:r>
        <w:separator/>
      </w:r>
    </w:p>
  </w:endnote>
  <w:endnote w:type="continuationSeparator" w:id="0">
    <w:p w:rsidR="0010601B" w:rsidRDefault="0010601B" w:rsidP="0018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1B" w:rsidRDefault="0010601B" w:rsidP="00185D58">
      <w:pPr>
        <w:spacing w:after="0" w:line="240" w:lineRule="auto"/>
      </w:pPr>
      <w:r>
        <w:separator/>
      </w:r>
    </w:p>
  </w:footnote>
  <w:footnote w:type="continuationSeparator" w:id="0">
    <w:p w:rsidR="0010601B" w:rsidRDefault="0010601B" w:rsidP="0018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218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089A" w:rsidRPr="007C089A" w:rsidRDefault="007C089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8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8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8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775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C08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6AF6" w:rsidRDefault="00836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856"/>
    <w:multiLevelType w:val="hybridMultilevel"/>
    <w:tmpl w:val="7D86F7DA"/>
    <w:lvl w:ilvl="0" w:tplc="054EEB2C">
      <w:start w:val="3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BD2411"/>
    <w:multiLevelType w:val="hybridMultilevel"/>
    <w:tmpl w:val="CE1C90DC"/>
    <w:lvl w:ilvl="0" w:tplc="B4AE2AE0">
      <w:start w:val="1"/>
      <w:numFmt w:val="bullet"/>
      <w:lvlText w:val="-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DC451C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148882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E7CDBB4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D8FE70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E89A50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0E4BBE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C00AB9A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B8C3C2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2B1EAE"/>
    <w:multiLevelType w:val="multilevel"/>
    <w:tmpl w:val="7A7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D31F8"/>
    <w:multiLevelType w:val="hybridMultilevel"/>
    <w:tmpl w:val="4A74D43E"/>
    <w:lvl w:ilvl="0" w:tplc="C5EA28E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15CE5EE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B681AC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AC32AC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6666EA2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1C0422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C86840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FA8E0FA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1C707C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163FDF"/>
    <w:multiLevelType w:val="hybridMultilevel"/>
    <w:tmpl w:val="3D9CD9F6"/>
    <w:lvl w:ilvl="0" w:tplc="2F5E8DC8">
      <w:start w:val="1"/>
      <w:numFmt w:val="decimal"/>
      <w:lvlText w:val="%1)"/>
      <w:lvlJc w:val="left"/>
      <w:pPr>
        <w:ind w:left="3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F6412A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D2ED98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98A18C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4852B4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7C8B36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F02C8E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D49F60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6CFC1E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086B10"/>
    <w:multiLevelType w:val="hybridMultilevel"/>
    <w:tmpl w:val="49AA7BC4"/>
    <w:lvl w:ilvl="0" w:tplc="B5121850">
      <w:start w:val="1"/>
      <w:numFmt w:val="bullet"/>
      <w:lvlText w:val="-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F253BE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D09B78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E8844A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DE6FD6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5EA694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5E68EE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4AA704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041DC6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5513E3"/>
    <w:multiLevelType w:val="hybridMultilevel"/>
    <w:tmpl w:val="0AB405BA"/>
    <w:lvl w:ilvl="0" w:tplc="60446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9E7DDB"/>
    <w:multiLevelType w:val="hybridMultilevel"/>
    <w:tmpl w:val="F7CE2056"/>
    <w:lvl w:ilvl="0" w:tplc="05E218E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C307BCA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92A7FE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C686AC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CA8960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5AD5D6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325468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3076B8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647618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284D8D"/>
    <w:multiLevelType w:val="hybridMultilevel"/>
    <w:tmpl w:val="A89E67FE"/>
    <w:lvl w:ilvl="0" w:tplc="6044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510C0"/>
    <w:multiLevelType w:val="multilevel"/>
    <w:tmpl w:val="7168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67345"/>
    <w:multiLevelType w:val="hybridMultilevel"/>
    <w:tmpl w:val="F524E6D2"/>
    <w:lvl w:ilvl="0" w:tplc="B1DA92E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E2CE0C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94C496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06C0F0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2076F2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8253AA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484606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39EFD2E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B4A43C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C82868"/>
    <w:multiLevelType w:val="hybridMultilevel"/>
    <w:tmpl w:val="BF0E1DDA"/>
    <w:lvl w:ilvl="0" w:tplc="BF280B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700EEC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54C424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D8E3C4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EC2A9E4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A2EA50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423BE8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C98E82E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02AC92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FE4B25"/>
    <w:multiLevelType w:val="multilevel"/>
    <w:tmpl w:val="0D92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31F98"/>
    <w:multiLevelType w:val="multilevel"/>
    <w:tmpl w:val="9174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254B6"/>
    <w:multiLevelType w:val="multilevel"/>
    <w:tmpl w:val="122A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9B4A4E"/>
    <w:multiLevelType w:val="multilevel"/>
    <w:tmpl w:val="B43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7C3924"/>
    <w:multiLevelType w:val="hybridMultilevel"/>
    <w:tmpl w:val="0D54C23E"/>
    <w:lvl w:ilvl="0" w:tplc="8F1C8D2A">
      <w:start w:val="31"/>
      <w:numFmt w:val="decimal"/>
      <w:lvlText w:val="%1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7">
    <w:nsid w:val="4D336759"/>
    <w:multiLevelType w:val="hybridMultilevel"/>
    <w:tmpl w:val="0658BC66"/>
    <w:lvl w:ilvl="0" w:tplc="26FE4A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CA814C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EA5FC2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BAB848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5B820E2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85618F4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DC9AE4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8E6D5A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9E516A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E8D2ADF"/>
    <w:multiLevelType w:val="hybridMultilevel"/>
    <w:tmpl w:val="E4AC2FF8"/>
    <w:lvl w:ilvl="0" w:tplc="BF966768">
      <w:start w:val="1"/>
      <w:numFmt w:val="decimal"/>
      <w:lvlText w:val="%1)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4AC0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4688F14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E8C35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E5CD2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688D46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36B480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8E6874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8FC454E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EED16B4"/>
    <w:multiLevelType w:val="hybridMultilevel"/>
    <w:tmpl w:val="79BC932E"/>
    <w:lvl w:ilvl="0" w:tplc="BA0853C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A09EA0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9C50FC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681E54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289702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FA3CBA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4A67F4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2CE4BC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F94986E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CB5359"/>
    <w:multiLevelType w:val="hybridMultilevel"/>
    <w:tmpl w:val="FBBE53E4"/>
    <w:lvl w:ilvl="0" w:tplc="60446C64">
      <w:start w:val="1"/>
      <w:numFmt w:val="bullet"/>
      <w:lvlText w:val=""/>
      <w:lvlJc w:val="left"/>
      <w:pPr>
        <w:ind w:left="396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78F2A0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301772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B4772E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BE17A4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022C40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4C4C7C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3267004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F8B734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1A26A5"/>
    <w:multiLevelType w:val="hybridMultilevel"/>
    <w:tmpl w:val="74704DE6"/>
    <w:lvl w:ilvl="0" w:tplc="F35C9A8A">
      <w:start w:val="1"/>
      <w:numFmt w:val="bullet"/>
      <w:lvlText w:val="-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C06F7A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D6F846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4E2E78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9F449EC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0290E2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8069C0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84D108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1E4FD4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A90CD8"/>
    <w:multiLevelType w:val="hybridMultilevel"/>
    <w:tmpl w:val="D480D288"/>
    <w:lvl w:ilvl="0" w:tplc="6794349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D81730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76829A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6C6D8F2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383EA4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A67514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D84FB4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1ADD96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D86954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E71B42"/>
    <w:multiLevelType w:val="hybridMultilevel"/>
    <w:tmpl w:val="EB8E6A76"/>
    <w:lvl w:ilvl="0" w:tplc="C2A82CD4">
      <w:start w:val="1"/>
      <w:numFmt w:val="bullet"/>
      <w:lvlText w:val="-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78F2A0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301772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B4772E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BE17A4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022C40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4C4C7C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3267004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F8B734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7B286D"/>
    <w:multiLevelType w:val="multilevel"/>
    <w:tmpl w:val="3C1C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414078"/>
    <w:multiLevelType w:val="hybridMultilevel"/>
    <w:tmpl w:val="F6384AF2"/>
    <w:lvl w:ilvl="0" w:tplc="8C46DE26">
      <w:start w:val="3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7002A81"/>
    <w:multiLevelType w:val="hybridMultilevel"/>
    <w:tmpl w:val="E3F855FA"/>
    <w:lvl w:ilvl="0" w:tplc="42A2C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5463B3"/>
    <w:multiLevelType w:val="multilevel"/>
    <w:tmpl w:val="0F9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B757C1"/>
    <w:multiLevelType w:val="hybridMultilevel"/>
    <w:tmpl w:val="D74E79D8"/>
    <w:lvl w:ilvl="0" w:tplc="BFBC1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E129EA"/>
    <w:multiLevelType w:val="hybridMultilevel"/>
    <w:tmpl w:val="87F657A6"/>
    <w:lvl w:ilvl="0" w:tplc="FE3CFC4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E986622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C40A86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CEE3D0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E6249C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E88420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E709D10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F663AC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DC20F8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C551AF9"/>
    <w:multiLevelType w:val="hybridMultilevel"/>
    <w:tmpl w:val="F0F44560"/>
    <w:lvl w:ilvl="0" w:tplc="FC3AF90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A28E08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4655F8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4E3B62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CCD9EA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304EE50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2ABCF4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EAECE2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DC76FC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7"/>
  </w:num>
  <w:num w:numId="3">
    <w:abstractNumId w:val="24"/>
  </w:num>
  <w:num w:numId="4">
    <w:abstractNumId w:val="14"/>
  </w:num>
  <w:num w:numId="5">
    <w:abstractNumId w:val="9"/>
  </w:num>
  <w:num w:numId="6">
    <w:abstractNumId w:val="13"/>
  </w:num>
  <w:num w:numId="7">
    <w:abstractNumId w:val="15"/>
  </w:num>
  <w:num w:numId="8">
    <w:abstractNumId w:val="25"/>
  </w:num>
  <w:num w:numId="9">
    <w:abstractNumId w:val="19"/>
  </w:num>
  <w:num w:numId="10">
    <w:abstractNumId w:val="5"/>
  </w:num>
  <w:num w:numId="11">
    <w:abstractNumId w:val="18"/>
  </w:num>
  <w:num w:numId="12">
    <w:abstractNumId w:val="4"/>
  </w:num>
  <w:num w:numId="13">
    <w:abstractNumId w:val="21"/>
  </w:num>
  <w:num w:numId="14">
    <w:abstractNumId w:val="1"/>
  </w:num>
  <w:num w:numId="15">
    <w:abstractNumId w:val="17"/>
  </w:num>
  <w:num w:numId="16">
    <w:abstractNumId w:val="23"/>
  </w:num>
  <w:num w:numId="17">
    <w:abstractNumId w:val="30"/>
  </w:num>
  <w:num w:numId="18">
    <w:abstractNumId w:val="10"/>
  </w:num>
  <w:num w:numId="19">
    <w:abstractNumId w:val="7"/>
  </w:num>
  <w:num w:numId="20">
    <w:abstractNumId w:val="3"/>
  </w:num>
  <w:num w:numId="21">
    <w:abstractNumId w:val="22"/>
  </w:num>
  <w:num w:numId="22">
    <w:abstractNumId w:val="11"/>
  </w:num>
  <w:num w:numId="23">
    <w:abstractNumId w:val="29"/>
  </w:num>
  <w:num w:numId="24">
    <w:abstractNumId w:val="28"/>
  </w:num>
  <w:num w:numId="25">
    <w:abstractNumId w:val="16"/>
  </w:num>
  <w:num w:numId="26">
    <w:abstractNumId w:val="0"/>
  </w:num>
  <w:num w:numId="27">
    <w:abstractNumId w:val="8"/>
  </w:num>
  <w:num w:numId="28">
    <w:abstractNumId w:val="20"/>
  </w:num>
  <w:num w:numId="29">
    <w:abstractNumId w:val="6"/>
  </w:num>
  <w:num w:numId="30">
    <w:abstractNumId w:val="1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19"/>
    <w:rsid w:val="00012107"/>
    <w:rsid w:val="00014524"/>
    <w:rsid w:val="00021B84"/>
    <w:rsid w:val="00033D4A"/>
    <w:rsid w:val="00043D23"/>
    <w:rsid w:val="00046B9F"/>
    <w:rsid w:val="00050421"/>
    <w:rsid w:val="000579A8"/>
    <w:rsid w:val="00060817"/>
    <w:rsid w:val="0007185B"/>
    <w:rsid w:val="00074E2D"/>
    <w:rsid w:val="00085640"/>
    <w:rsid w:val="000A7096"/>
    <w:rsid w:val="000B1D1F"/>
    <w:rsid w:val="000B52EF"/>
    <w:rsid w:val="000D1FCA"/>
    <w:rsid w:val="000D213C"/>
    <w:rsid w:val="000D40CB"/>
    <w:rsid w:val="000E65DD"/>
    <w:rsid w:val="000E7686"/>
    <w:rsid w:val="000F31BC"/>
    <w:rsid w:val="00104485"/>
    <w:rsid w:val="0010601B"/>
    <w:rsid w:val="001203B5"/>
    <w:rsid w:val="0013480C"/>
    <w:rsid w:val="00145E88"/>
    <w:rsid w:val="001531E8"/>
    <w:rsid w:val="00162C69"/>
    <w:rsid w:val="00182F09"/>
    <w:rsid w:val="001855F9"/>
    <w:rsid w:val="00185D58"/>
    <w:rsid w:val="001876FE"/>
    <w:rsid w:val="00187CCB"/>
    <w:rsid w:val="001968BA"/>
    <w:rsid w:val="001A52B2"/>
    <w:rsid w:val="001B1D73"/>
    <w:rsid w:val="001C4096"/>
    <w:rsid w:val="001C45E0"/>
    <w:rsid w:val="001C47F8"/>
    <w:rsid w:val="001D41E7"/>
    <w:rsid w:val="001E24BD"/>
    <w:rsid w:val="001E3F85"/>
    <w:rsid w:val="001F0339"/>
    <w:rsid w:val="001F0853"/>
    <w:rsid w:val="001F79AF"/>
    <w:rsid w:val="00215977"/>
    <w:rsid w:val="002300F7"/>
    <w:rsid w:val="00233785"/>
    <w:rsid w:val="002506BE"/>
    <w:rsid w:val="00252DF1"/>
    <w:rsid w:val="002547BA"/>
    <w:rsid w:val="00277D2A"/>
    <w:rsid w:val="00287F59"/>
    <w:rsid w:val="002956EE"/>
    <w:rsid w:val="0029653F"/>
    <w:rsid w:val="00297A3E"/>
    <w:rsid w:val="00297AD7"/>
    <w:rsid w:val="002A555B"/>
    <w:rsid w:val="002A5611"/>
    <w:rsid w:val="002B7D48"/>
    <w:rsid w:val="002C598F"/>
    <w:rsid w:val="002C5E91"/>
    <w:rsid w:val="002C633B"/>
    <w:rsid w:val="002C70CE"/>
    <w:rsid w:val="002F7A30"/>
    <w:rsid w:val="0030235D"/>
    <w:rsid w:val="00302B48"/>
    <w:rsid w:val="00304C8C"/>
    <w:rsid w:val="00307436"/>
    <w:rsid w:val="00313BFF"/>
    <w:rsid w:val="00317815"/>
    <w:rsid w:val="00331775"/>
    <w:rsid w:val="00334CE0"/>
    <w:rsid w:val="00351E7C"/>
    <w:rsid w:val="00354446"/>
    <w:rsid w:val="0036211D"/>
    <w:rsid w:val="0036319D"/>
    <w:rsid w:val="00363809"/>
    <w:rsid w:val="00374C08"/>
    <w:rsid w:val="0039264B"/>
    <w:rsid w:val="003A512A"/>
    <w:rsid w:val="003B1D26"/>
    <w:rsid w:val="003B45B1"/>
    <w:rsid w:val="003B5F14"/>
    <w:rsid w:val="003C0377"/>
    <w:rsid w:val="003C3930"/>
    <w:rsid w:val="003D51E3"/>
    <w:rsid w:val="00410D9D"/>
    <w:rsid w:val="004216A0"/>
    <w:rsid w:val="004218D7"/>
    <w:rsid w:val="00432B69"/>
    <w:rsid w:val="00445E8C"/>
    <w:rsid w:val="00453978"/>
    <w:rsid w:val="00466D6F"/>
    <w:rsid w:val="00477BAA"/>
    <w:rsid w:val="004833D8"/>
    <w:rsid w:val="004913A3"/>
    <w:rsid w:val="00492F10"/>
    <w:rsid w:val="004C3A6A"/>
    <w:rsid w:val="004C5AE5"/>
    <w:rsid w:val="004D2B81"/>
    <w:rsid w:val="004E38B4"/>
    <w:rsid w:val="004E50AF"/>
    <w:rsid w:val="004E566B"/>
    <w:rsid w:val="004F10F5"/>
    <w:rsid w:val="00506EDF"/>
    <w:rsid w:val="00510651"/>
    <w:rsid w:val="005138F3"/>
    <w:rsid w:val="00513DBC"/>
    <w:rsid w:val="005368AE"/>
    <w:rsid w:val="005539CB"/>
    <w:rsid w:val="0055556E"/>
    <w:rsid w:val="00577323"/>
    <w:rsid w:val="00581A83"/>
    <w:rsid w:val="0058351B"/>
    <w:rsid w:val="00597255"/>
    <w:rsid w:val="005B33D9"/>
    <w:rsid w:val="005C15F1"/>
    <w:rsid w:val="005D3F87"/>
    <w:rsid w:val="005D7DBB"/>
    <w:rsid w:val="005E12C3"/>
    <w:rsid w:val="005E4807"/>
    <w:rsid w:val="00605297"/>
    <w:rsid w:val="00613D58"/>
    <w:rsid w:val="0064277D"/>
    <w:rsid w:val="00647394"/>
    <w:rsid w:val="006522F0"/>
    <w:rsid w:val="00665B8E"/>
    <w:rsid w:val="00671D58"/>
    <w:rsid w:val="006760E5"/>
    <w:rsid w:val="006811F0"/>
    <w:rsid w:val="00684CC2"/>
    <w:rsid w:val="00685EDF"/>
    <w:rsid w:val="006928B9"/>
    <w:rsid w:val="00696EE3"/>
    <w:rsid w:val="006C3BBA"/>
    <w:rsid w:val="006D4E0A"/>
    <w:rsid w:val="006F02F6"/>
    <w:rsid w:val="006F5044"/>
    <w:rsid w:val="00721A98"/>
    <w:rsid w:val="00722C7A"/>
    <w:rsid w:val="00723FB5"/>
    <w:rsid w:val="00727BBA"/>
    <w:rsid w:val="00737667"/>
    <w:rsid w:val="00754C03"/>
    <w:rsid w:val="0075519A"/>
    <w:rsid w:val="007750B9"/>
    <w:rsid w:val="00782F11"/>
    <w:rsid w:val="00792F80"/>
    <w:rsid w:val="007936BE"/>
    <w:rsid w:val="007A7FB6"/>
    <w:rsid w:val="007B5264"/>
    <w:rsid w:val="007C0408"/>
    <w:rsid w:val="007C089A"/>
    <w:rsid w:val="007C1A5A"/>
    <w:rsid w:val="007D229D"/>
    <w:rsid w:val="007E3557"/>
    <w:rsid w:val="0080215C"/>
    <w:rsid w:val="008139F2"/>
    <w:rsid w:val="00814C0A"/>
    <w:rsid w:val="008361B8"/>
    <w:rsid w:val="00836AF6"/>
    <w:rsid w:val="00845918"/>
    <w:rsid w:val="00856AEC"/>
    <w:rsid w:val="00884122"/>
    <w:rsid w:val="0089404E"/>
    <w:rsid w:val="0089495F"/>
    <w:rsid w:val="008A3C17"/>
    <w:rsid w:val="008B1E04"/>
    <w:rsid w:val="008B2A9C"/>
    <w:rsid w:val="008C27CA"/>
    <w:rsid w:val="008D5B3D"/>
    <w:rsid w:val="008E38B5"/>
    <w:rsid w:val="008F2206"/>
    <w:rsid w:val="009002E4"/>
    <w:rsid w:val="00902500"/>
    <w:rsid w:val="00903117"/>
    <w:rsid w:val="009156C6"/>
    <w:rsid w:val="00956008"/>
    <w:rsid w:val="00956402"/>
    <w:rsid w:val="00964677"/>
    <w:rsid w:val="0097037A"/>
    <w:rsid w:val="00990CF2"/>
    <w:rsid w:val="00994691"/>
    <w:rsid w:val="009A055B"/>
    <w:rsid w:val="009B1C43"/>
    <w:rsid w:val="009D083D"/>
    <w:rsid w:val="009D7755"/>
    <w:rsid w:val="009E7766"/>
    <w:rsid w:val="009F0348"/>
    <w:rsid w:val="009F0565"/>
    <w:rsid w:val="00A046FA"/>
    <w:rsid w:val="00A11A86"/>
    <w:rsid w:val="00A122FB"/>
    <w:rsid w:val="00A138FA"/>
    <w:rsid w:val="00A151CE"/>
    <w:rsid w:val="00A302CE"/>
    <w:rsid w:val="00A37176"/>
    <w:rsid w:val="00A41F2C"/>
    <w:rsid w:val="00A440C8"/>
    <w:rsid w:val="00A44D60"/>
    <w:rsid w:val="00A44EBE"/>
    <w:rsid w:val="00A5196A"/>
    <w:rsid w:val="00A80E16"/>
    <w:rsid w:val="00A85EBE"/>
    <w:rsid w:val="00A866CE"/>
    <w:rsid w:val="00A95019"/>
    <w:rsid w:val="00AB4C82"/>
    <w:rsid w:val="00AB51E3"/>
    <w:rsid w:val="00AD55F0"/>
    <w:rsid w:val="00AD572D"/>
    <w:rsid w:val="00B05A1F"/>
    <w:rsid w:val="00B15ED7"/>
    <w:rsid w:val="00B2096E"/>
    <w:rsid w:val="00B2431B"/>
    <w:rsid w:val="00B24656"/>
    <w:rsid w:val="00B24E65"/>
    <w:rsid w:val="00B306D1"/>
    <w:rsid w:val="00B34459"/>
    <w:rsid w:val="00B355AC"/>
    <w:rsid w:val="00B36B5A"/>
    <w:rsid w:val="00B40008"/>
    <w:rsid w:val="00B404C3"/>
    <w:rsid w:val="00B473E9"/>
    <w:rsid w:val="00B52FD4"/>
    <w:rsid w:val="00B647B0"/>
    <w:rsid w:val="00B66997"/>
    <w:rsid w:val="00B72B5C"/>
    <w:rsid w:val="00B765C1"/>
    <w:rsid w:val="00B91888"/>
    <w:rsid w:val="00BA7430"/>
    <w:rsid w:val="00BC3983"/>
    <w:rsid w:val="00BC5E64"/>
    <w:rsid w:val="00BD2411"/>
    <w:rsid w:val="00BD703E"/>
    <w:rsid w:val="00BE1747"/>
    <w:rsid w:val="00BE1ECF"/>
    <w:rsid w:val="00BE554E"/>
    <w:rsid w:val="00BE55B8"/>
    <w:rsid w:val="00C0072C"/>
    <w:rsid w:val="00C04E73"/>
    <w:rsid w:val="00C12EFD"/>
    <w:rsid w:val="00C171CF"/>
    <w:rsid w:val="00C254E5"/>
    <w:rsid w:val="00C30D25"/>
    <w:rsid w:val="00C431B0"/>
    <w:rsid w:val="00C50109"/>
    <w:rsid w:val="00C512AF"/>
    <w:rsid w:val="00C5317F"/>
    <w:rsid w:val="00C56C40"/>
    <w:rsid w:val="00C57274"/>
    <w:rsid w:val="00C75BC8"/>
    <w:rsid w:val="00CB5153"/>
    <w:rsid w:val="00CD0222"/>
    <w:rsid w:val="00CD15C9"/>
    <w:rsid w:val="00CD79F2"/>
    <w:rsid w:val="00CE5FCE"/>
    <w:rsid w:val="00D0053A"/>
    <w:rsid w:val="00D01FB9"/>
    <w:rsid w:val="00D07DBE"/>
    <w:rsid w:val="00D40B90"/>
    <w:rsid w:val="00D465E4"/>
    <w:rsid w:val="00D516B5"/>
    <w:rsid w:val="00D56A75"/>
    <w:rsid w:val="00D618AA"/>
    <w:rsid w:val="00D80A47"/>
    <w:rsid w:val="00D81E3B"/>
    <w:rsid w:val="00D83EE0"/>
    <w:rsid w:val="00D870D5"/>
    <w:rsid w:val="00D878A4"/>
    <w:rsid w:val="00D9011A"/>
    <w:rsid w:val="00DA30B9"/>
    <w:rsid w:val="00DB3145"/>
    <w:rsid w:val="00DD4112"/>
    <w:rsid w:val="00DD7AAB"/>
    <w:rsid w:val="00DF0F43"/>
    <w:rsid w:val="00E01600"/>
    <w:rsid w:val="00E127F6"/>
    <w:rsid w:val="00E16AFB"/>
    <w:rsid w:val="00E23A31"/>
    <w:rsid w:val="00E40960"/>
    <w:rsid w:val="00E5094A"/>
    <w:rsid w:val="00E527B8"/>
    <w:rsid w:val="00E541A9"/>
    <w:rsid w:val="00E72365"/>
    <w:rsid w:val="00E72FFB"/>
    <w:rsid w:val="00E81630"/>
    <w:rsid w:val="00EA0C0C"/>
    <w:rsid w:val="00EB62E7"/>
    <w:rsid w:val="00EB6D76"/>
    <w:rsid w:val="00EC4437"/>
    <w:rsid w:val="00ED148F"/>
    <w:rsid w:val="00ED57EF"/>
    <w:rsid w:val="00EE2A82"/>
    <w:rsid w:val="00EE6188"/>
    <w:rsid w:val="00EF0E70"/>
    <w:rsid w:val="00EF48F0"/>
    <w:rsid w:val="00F0212B"/>
    <w:rsid w:val="00F04E26"/>
    <w:rsid w:val="00F129A4"/>
    <w:rsid w:val="00F22695"/>
    <w:rsid w:val="00F22938"/>
    <w:rsid w:val="00F27132"/>
    <w:rsid w:val="00F3344A"/>
    <w:rsid w:val="00F5004E"/>
    <w:rsid w:val="00F5099A"/>
    <w:rsid w:val="00F51541"/>
    <w:rsid w:val="00F539E2"/>
    <w:rsid w:val="00F566F9"/>
    <w:rsid w:val="00F64B9A"/>
    <w:rsid w:val="00F70973"/>
    <w:rsid w:val="00FA1991"/>
    <w:rsid w:val="00FB310E"/>
    <w:rsid w:val="00FB7578"/>
    <w:rsid w:val="00FC0764"/>
    <w:rsid w:val="00FE08EA"/>
    <w:rsid w:val="00FE2C84"/>
    <w:rsid w:val="00FF409D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6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6B5A"/>
    <w:rPr>
      <w:color w:val="0000FF"/>
      <w:u w:val="single"/>
    </w:rPr>
  </w:style>
  <w:style w:type="character" w:styleId="a5">
    <w:name w:val="Strong"/>
    <w:basedOn w:val="a0"/>
    <w:uiPriority w:val="22"/>
    <w:qFormat/>
    <w:rsid w:val="00B36B5A"/>
    <w:rPr>
      <w:b/>
      <w:bCs/>
    </w:rPr>
  </w:style>
  <w:style w:type="paragraph" w:styleId="a6">
    <w:name w:val="List Paragraph"/>
    <w:basedOn w:val="a"/>
    <w:uiPriority w:val="34"/>
    <w:qFormat/>
    <w:rsid w:val="005539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D58"/>
  </w:style>
  <w:style w:type="paragraph" w:styleId="a9">
    <w:name w:val="footer"/>
    <w:basedOn w:val="a"/>
    <w:link w:val="aa"/>
    <w:uiPriority w:val="99"/>
    <w:unhideWhenUsed/>
    <w:rsid w:val="00185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D58"/>
  </w:style>
  <w:style w:type="paragraph" w:customStyle="1" w:styleId="formattext">
    <w:name w:val="formattext"/>
    <w:basedOn w:val="a"/>
    <w:rsid w:val="004D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E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50AF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21"/>
    <w:rsid w:val="002C70CE"/>
    <w:rPr>
      <w:spacing w:val="4"/>
      <w:shd w:val="clear" w:color="auto" w:fill="FFFFFF"/>
    </w:rPr>
  </w:style>
  <w:style w:type="paragraph" w:customStyle="1" w:styleId="21">
    <w:name w:val="Основной текст2"/>
    <w:basedOn w:val="a"/>
    <w:link w:val="ad"/>
    <w:rsid w:val="002C70CE"/>
    <w:pPr>
      <w:widowControl w:val="0"/>
      <w:shd w:val="clear" w:color="auto" w:fill="FFFFFF"/>
      <w:spacing w:before="240" w:after="0" w:line="482" w:lineRule="exact"/>
      <w:jc w:val="both"/>
    </w:pPr>
    <w:rPr>
      <w:spacing w:val="4"/>
    </w:rPr>
  </w:style>
  <w:style w:type="character" w:customStyle="1" w:styleId="30pt">
    <w:name w:val="Основной текст (3) + Интервал 0 pt"/>
    <w:basedOn w:val="a0"/>
    <w:rsid w:val="002C70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6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6B5A"/>
    <w:rPr>
      <w:color w:val="0000FF"/>
      <w:u w:val="single"/>
    </w:rPr>
  </w:style>
  <w:style w:type="character" w:styleId="a5">
    <w:name w:val="Strong"/>
    <w:basedOn w:val="a0"/>
    <w:uiPriority w:val="22"/>
    <w:qFormat/>
    <w:rsid w:val="00B36B5A"/>
    <w:rPr>
      <w:b/>
      <w:bCs/>
    </w:rPr>
  </w:style>
  <w:style w:type="paragraph" w:styleId="a6">
    <w:name w:val="List Paragraph"/>
    <w:basedOn w:val="a"/>
    <w:uiPriority w:val="34"/>
    <w:qFormat/>
    <w:rsid w:val="005539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D58"/>
  </w:style>
  <w:style w:type="paragraph" w:styleId="a9">
    <w:name w:val="footer"/>
    <w:basedOn w:val="a"/>
    <w:link w:val="aa"/>
    <w:uiPriority w:val="99"/>
    <w:unhideWhenUsed/>
    <w:rsid w:val="00185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D58"/>
  </w:style>
  <w:style w:type="paragraph" w:customStyle="1" w:styleId="formattext">
    <w:name w:val="formattext"/>
    <w:basedOn w:val="a"/>
    <w:rsid w:val="004D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E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50AF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21"/>
    <w:rsid w:val="002C70CE"/>
    <w:rPr>
      <w:spacing w:val="4"/>
      <w:shd w:val="clear" w:color="auto" w:fill="FFFFFF"/>
    </w:rPr>
  </w:style>
  <w:style w:type="paragraph" w:customStyle="1" w:styleId="21">
    <w:name w:val="Основной текст2"/>
    <w:basedOn w:val="a"/>
    <w:link w:val="ad"/>
    <w:rsid w:val="002C70CE"/>
    <w:pPr>
      <w:widowControl w:val="0"/>
      <w:shd w:val="clear" w:color="auto" w:fill="FFFFFF"/>
      <w:spacing w:before="240" w:after="0" w:line="482" w:lineRule="exact"/>
      <w:jc w:val="both"/>
    </w:pPr>
    <w:rPr>
      <w:spacing w:val="4"/>
    </w:rPr>
  </w:style>
  <w:style w:type="character" w:customStyle="1" w:styleId="30pt">
    <w:name w:val="Основной текст (3) + Интервал 0 pt"/>
    <w:basedOn w:val="a0"/>
    <w:rsid w:val="002C70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6635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699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5495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F015-7B1B-4C5B-B351-7AFB2FAB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Дуся</dc:creator>
  <cp:lastModifiedBy>YakovlevaAI</cp:lastModifiedBy>
  <cp:revision>2</cp:revision>
  <cp:lastPrinted>2022-05-04T08:18:00Z</cp:lastPrinted>
  <dcterms:created xsi:type="dcterms:W3CDTF">2023-02-16T05:17:00Z</dcterms:created>
  <dcterms:modified xsi:type="dcterms:W3CDTF">2023-02-16T05:17:00Z</dcterms:modified>
</cp:coreProperties>
</file>